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77F2" w:rsidRDefault="00EE77F2" w:rsidP="00EE77F2">
      <w:pPr>
        <w:jc w:val="center"/>
      </w:pPr>
    </w:p>
    <w:p w:rsidR="00EE77F2" w:rsidRDefault="00EE77F2" w:rsidP="00EE77F2">
      <w:pPr>
        <w:jc w:val="center"/>
      </w:pPr>
    </w:p>
    <w:p w:rsidR="00EE77F2" w:rsidRDefault="00EE77F2" w:rsidP="00EE77F2">
      <w:pPr>
        <w:jc w:val="center"/>
      </w:pPr>
    </w:p>
    <w:p w:rsidR="00EE77F2" w:rsidRDefault="00EE77F2" w:rsidP="00EE77F2">
      <w:pPr>
        <w:jc w:val="center"/>
      </w:pPr>
    </w:p>
    <w:p w:rsidR="00EE77F2" w:rsidRDefault="00EE77F2" w:rsidP="00EE77F2">
      <w:pPr>
        <w:jc w:val="center"/>
      </w:pPr>
    </w:p>
    <w:p w:rsidR="00EE77F2" w:rsidRDefault="00EE77F2" w:rsidP="00EE77F2">
      <w:pPr>
        <w:jc w:val="center"/>
      </w:pPr>
    </w:p>
    <w:p w:rsidR="00EB47E4" w:rsidRDefault="00EE77F2" w:rsidP="00EE77F2">
      <w:pPr>
        <w:jc w:val="center"/>
      </w:pPr>
      <w:bookmarkStart w:id="0" w:name="_GoBack"/>
      <w:r>
        <w:t>E-patients and E-health</w:t>
      </w:r>
    </w:p>
    <w:bookmarkEnd w:id="0"/>
    <w:p w:rsidR="00EE77F2" w:rsidRDefault="00EE77F2" w:rsidP="00EE77F2">
      <w:pPr>
        <w:jc w:val="center"/>
      </w:pPr>
      <w:r>
        <w:t>Student’s Name</w:t>
      </w:r>
    </w:p>
    <w:p w:rsidR="00EE77F2" w:rsidRDefault="00EE77F2" w:rsidP="00EE77F2">
      <w:pPr>
        <w:jc w:val="center"/>
      </w:pPr>
      <w:r>
        <w:t>Institution</w:t>
      </w:r>
    </w:p>
    <w:p w:rsidR="00EE77F2" w:rsidRDefault="00EE77F2">
      <w:pPr>
        <w:spacing w:line="276" w:lineRule="auto"/>
      </w:pPr>
      <w:r>
        <w:br w:type="page"/>
      </w:r>
    </w:p>
    <w:p w:rsidR="00EE77F2" w:rsidRDefault="00EE77F2" w:rsidP="00EE77F2">
      <w:pPr>
        <w:jc w:val="center"/>
      </w:pPr>
      <w:r>
        <w:lastRenderedPageBreak/>
        <w:t>E-patients and E-health</w:t>
      </w:r>
    </w:p>
    <w:p w:rsidR="00EE77F2" w:rsidRPr="002C7CD9" w:rsidRDefault="003259E0" w:rsidP="00EE77F2">
      <w:pPr>
        <w:rPr>
          <w:color w:val="4BACC6" w:themeColor="accent5"/>
        </w:rPr>
      </w:pPr>
      <w:hyperlink r:id="rId7" w:history="1">
        <w:r w:rsidR="00EE77F2" w:rsidRPr="002C7CD9">
          <w:rPr>
            <w:rStyle w:val="Hyperlink"/>
            <w:color w:val="4BACC6" w:themeColor="accent5"/>
          </w:rPr>
          <w:t>https://www.google.com/url?q=https%3A%2F%2Fwww.ted.com%2Ftalks%2Fdave_debronkart_meet_e_patient_dave%3Flanguage%3Den&amp;sa=D&amp;sntz=1&amp;usg=AFQjCNFy2VuMfxM51l-Nc1koSEB5XUbPaw</w:t>
        </w:r>
      </w:hyperlink>
    </w:p>
    <w:p w:rsidR="00EE77F2" w:rsidRDefault="00EE77F2" w:rsidP="00EE77F2">
      <w:pPr>
        <w:pStyle w:val="NormalWeb"/>
        <w:spacing w:before="0" w:beforeAutospacing="0" w:after="0" w:afterAutospacing="0" w:line="480" w:lineRule="auto"/>
        <w:rPr>
          <w:color w:val="1C1E29"/>
        </w:rPr>
      </w:pPr>
      <w:r>
        <w:rPr>
          <w:color w:val="1C1E29"/>
        </w:rPr>
        <w:t>Summary</w:t>
      </w:r>
    </w:p>
    <w:p w:rsidR="00EE77F2" w:rsidRDefault="00EE77F2" w:rsidP="00EE77F2">
      <w:pPr>
        <w:pStyle w:val="NormalWeb"/>
        <w:spacing w:before="0" w:beforeAutospacing="0" w:after="0" w:afterAutospacing="0" w:line="480" w:lineRule="auto"/>
        <w:rPr>
          <w:color w:val="1C1E29"/>
        </w:rPr>
      </w:pPr>
      <w:r>
        <w:rPr>
          <w:color w:val="1C1E29"/>
        </w:rPr>
        <w:t>           The video records about Dave deBronkart’s quest of compelling patients to get to own their medical data, connecting to other patients as well as bettering medical care. He highlights how he learnt of suffering from terminal cancer and sought out to fellow patients online</w:t>
      </w:r>
      <w:r w:rsidRPr="002A225E">
        <w:rPr>
          <w:color w:val="222222"/>
          <w:shd w:val="clear" w:color="auto" w:fill="FFFFFF"/>
        </w:rPr>
        <w:t xml:space="preserve"> </w:t>
      </w:r>
      <w:r>
        <w:rPr>
          <w:color w:val="222222"/>
          <w:shd w:val="clear" w:color="auto" w:fill="FFFFFF"/>
        </w:rPr>
        <w:t xml:space="preserve">(deBronkart, </w:t>
      </w:r>
      <w:r w:rsidRPr="00664362">
        <w:rPr>
          <w:color w:val="222222"/>
          <w:shd w:val="clear" w:color="auto" w:fill="FFFFFF"/>
        </w:rPr>
        <w:t>2015)</w:t>
      </w:r>
      <w:r>
        <w:rPr>
          <w:color w:val="1C1E29"/>
        </w:rPr>
        <w:t>. Turning to them helped him find an appropriate medical treatment which eventually saved his life. The objective of his TED Talk video is to urge every patient to communicate with one another and get to understand their health data. Dave, e-patient, champions the bettering of medical health care by advocating for e-health. He advocates for patients to connect with other health consumers to help them seek essential medical care for their ailments. Dave is oriented in opening health care information which directly engages patients which ensures that they can access information regarding their health.</w:t>
      </w:r>
    </w:p>
    <w:p w:rsidR="00EE77F2" w:rsidRDefault="00EE77F2" w:rsidP="00EE77F2">
      <w:pPr>
        <w:pStyle w:val="NormalWeb"/>
        <w:spacing w:before="0" w:beforeAutospacing="0" w:after="0" w:afterAutospacing="0" w:line="480" w:lineRule="auto"/>
        <w:rPr>
          <w:color w:val="1C1E29"/>
        </w:rPr>
      </w:pPr>
      <w:r>
        <w:rPr>
          <w:rStyle w:val="Emphasis"/>
          <w:color w:val="1C1E29"/>
        </w:rPr>
        <w:t>Reflection on the video</w:t>
      </w:r>
    </w:p>
    <w:p w:rsidR="00EE77F2" w:rsidRDefault="00EE77F2" w:rsidP="00EE77F2">
      <w:pPr>
        <w:pStyle w:val="NormalWeb"/>
        <w:spacing w:before="0" w:beforeAutospacing="0" w:after="0" w:afterAutospacing="0" w:line="480" w:lineRule="auto"/>
        <w:rPr>
          <w:color w:val="1C1E29"/>
        </w:rPr>
      </w:pPr>
      <w:r>
        <w:rPr>
          <w:color w:val="1C1E29"/>
        </w:rPr>
        <w:t xml:space="preserve">           I consent the stance being addressed by Dave deBronkart in trying to help patients to consider sharing their health care with their colleagues. Patients need to be concerned with their health information by seeking guidance on their ailments through online platforms. Dave’s insight of patients connecting with fellow patients is to ensure that they become active in their care and gather the requisite medical care. Even after suffering from terminal cancer, he got an appropriate diagnosis which identified the disease and then received better medical care which saved his life. Therefore, patients ought to regard e-health to talk to other patients online and </w:t>
      </w:r>
      <w:r>
        <w:rPr>
          <w:color w:val="1C1E29"/>
        </w:rPr>
        <w:lastRenderedPageBreak/>
        <w:t>receive relevant medical care. Being an e-patient in the 21st century is crucial to patients as they become more knowledgeable of the proper medical health they should opt for when sharing their medical health data with other patients online. E-health has changed the doctor-patient relationship as patients have become more involved in seeking to know what causes their ailments and the best medical services they need to resort to. From e-health, patients can get to understand the comments and reviews brought forth by other patients, medical practitioners and facilities of health.</w:t>
      </w:r>
    </w:p>
    <w:p w:rsidR="00EE77F2" w:rsidRDefault="00EE77F2" w:rsidP="00EE77F2">
      <w:pPr>
        <w:pStyle w:val="NormalWeb"/>
        <w:spacing w:before="0" w:beforeAutospacing="0" w:after="0" w:afterAutospacing="0" w:line="480" w:lineRule="auto"/>
        <w:rPr>
          <w:color w:val="1C1E29"/>
        </w:rPr>
      </w:pPr>
      <w:r>
        <w:rPr>
          <w:color w:val="1C1E29"/>
        </w:rPr>
        <w:t>           The positive point of the e-patient revolution is that patients’ know-how concerning their ailments has been expanded. For instance, by connecting with fellow patients online has improved their understanding of better medical care they need to consider. Conversely, the e-patient revolution has some drawbacks. Foremost, there may be issues of wrongful information being disseminated between patients such as drugs to consider for a disease. Secondly, the internet may be used to promote unreasonably founded health practices which may be detrimental to patients’ health concern. Due to lack of adequate information by some of the online users about the scientifically proven practices, unfounded information may be disseminated to other fellow consumers. Thus there is a need to come up with substantial practices deemed rational and can be consumed by online users.</w:t>
      </w:r>
    </w:p>
    <w:p w:rsidR="00EE77F2" w:rsidRDefault="003259E0" w:rsidP="00EE77F2">
      <w:hyperlink r:id="rId8" w:history="1">
        <w:r w:rsidR="00EE77F2" w:rsidRPr="000D7077">
          <w:rPr>
            <w:rStyle w:val="Hyperlink"/>
          </w:rPr>
          <w:t>www.pewinternet.org/2009/06/11/61-of-american-adults-look-online-for-health-information/</w:t>
        </w:r>
      </w:hyperlink>
    </w:p>
    <w:p w:rsidR="00EE77F2" w:rsidRPr="000E61E3" w:rsidRDefault="00EE77F2" w:rsidP="00EE77F2">
      <w:pPr>
        <w:pStyle w:val="NormalWeb"/>
        <w:spacing w:before="0" w:beforeAutospacing="0" w:after="0" w:afterAutospacing="0" w:line="480" w:lineRule="auto"/>
        <w:rPr>
          <w:color w:val="1C1E29"/>
        </w:rPr>
      </w:pPr>
      <w:r>
        <w:tab/>
      </w:r>
      <w:r w:rsidRPr="000E61E3">
        <w:rPr>
          <w:color w:val="1C1E29"/>
        </w:rPr>
        <w:t>This article was authored by Pew Research Center noting that 61% of American adults have ventured in seeking health information online. Washington DC released the information on June 11, 2009, postulating that adults in the country are receiving reviews as well as comments which their fellow consumers have posted. Additionally, the article opines that internet users of 20% have ventured in online platforms to check for health information</w:t>
      </w:r>
      <w:r w:rsidRPr="00253237">
        <w:rPr>
          <w:color w:val="222222"/>
          <w:shd w:val="clear" w:color="auto" w:fill="FFFFFF"/>
        </w:rPr>
        <w:t xml:space="preserve"> </w:t>
      </w:r>
      <w:r>
        <w:rPr>
          <w:color w:val="222222"/>
          <w:shd w:val="clear" w:color="auto" w:fill="FFFFFF"/>
        </w:rPr>
        <w:t xml:space="preserve">(Masters, </w:t>
      </w:r>
      <w:r w:rsidRPr="00664362">
        <w:rPr>
          <w:color w:val="222222"/>
          <w:shd w:val="clear" w:color="auto" w:fill="FFFFFF"/>
        </w:rPr>
        <w:t>2016)</w:t>
      </w:r>
      <w:r w:rsidRPr="000E61E3">
        <w:rPr>
          <w:color w:val="1C1E29"/>
        </w:rPr>
        <w:t>. As e-</w:t>
      </w:r>
      <w:r w:rsidRPr="000E61E3">
        <w:rPr>
          <w:color w:val="1C1E29"/>
        </w:rPr>
        <w:lastRenderedPageBreak/>
        <w:t>patients, they have played a great role in comments, reviews along with updates. Pew Research Center asserts that adults who have been etched towards medical health information such as:</w:t>
      </w:r>
    </w:p>
    <w:p w:rsidR="00EE77F2" w:rsidRPr="000E61E3" w:rsidRDefault="00EE77F2" w:rsidP="00EE77F2">
      <w:pPr>
        <w:numPr>
          <w:ilvl w:val="0"/>
          <w:numId w:val="2"/>
        </w:numPr>
        <w:spacing w:after="0"/>
        <w:rPr>
          <w:rFonts w:eastAsia="Times New Roman" w:cs="Times New Roman"/>
          <w:color w:val="1C1E29"/>
          <w:szCs w:val="24"/>
        </w:rPr>
      </w:pPr>
      <w:r w:rsidRPr="000E61E3">
        <w:rPr>
          <w:rFonts w:eastAsia="Times New Roman" w:cs="Times New Roman"/>
          <w:color w:val="1C1E29"/>
          <w:szCs w:val="24"/>
        </w:rPr>
        <w:t>Reading commentaries of other people concerning medical issues posted on online news</w:t>
      </w:r>
    </w:p>
    <w:p w:rsidR="00EE77F2" w:rsidRPr="000E61E3" w:rsidRDefault="00EE77F2" w:rsidP="00EE77F2">
      <w:pPr>
        <w:numPr>
          <w:ilvl w:val="0"/>
          <w:numId w:val="2"/>
        </w:numPr>
        <w:spacing w:after="0"/>
        <w:rPr>
          <w:rFonts w:eastAsia="Times New Roman" w:cs="Times New Roman"/>
          <w:color w:val="1C1E29"/>
          <w:szCs w:val="24"/>
        </w:rPr>
      </w:pPr>
      <w:r w:rsidRPr="000E61E3">
        <w:rPr>
          <w:rFonts w:eastAsia="Times New Roman" w:cs="Times New Roman"/>
          <w:color w:val="1C1E29"/>
          <w:szCs w:val="24"/>
        </w:rPr>
        <w:t>Engrossed in online consulted rankings for hospitals as well as other medical institutions</w:t>
      </w:r>
    </w:p>
    <w:p w:rsidR="00EE77F2" w:rsidRPr="000E61E3" w:rsidRDefault="00EE77F2" w:rsidP="00EE77F2">
      <w:pPr>
        <w:numPr>
          <w:ilvl w:val="0"/>
          <w:numId w:val="2"/>
        </w:numPr>
        <w:spacing w:after="0"/>
        <w:rPr>
          <w:rFonts w:eastAsia="Times New Roman" w:cs="Times New Roman"/>
          <w:color w:val="1C1E29"/>
          <w:szCs w:val="24"/>
        </w:rPr>
      </w:pPr>
      <w:r w:rsidRPr="000E61E3">
        <w:rPr>
          <w:rFonts w:eastAsia="Times New Roman" w:cs="Times New Roman"/>
          <w:color w:val="1C1E29"/>
          <w:szCs w:val="24"/>
        </w:rPr>
        <w:t>Listening to podcasts regarding health issues</w:t>
      </w:r>
    </w:p>
    <w:p w:rsidR="00EE77F2" w:rsidRPr="000E61E3" w:rsidRDefault="00EE77F2" w:rsidP="00EE77F2">
      <w:pPr>
        <w:numPr>
          <w:ilvl w:val="0"/>
          <w:numId w:val="2"/>
        </w:numPr>
        <w:spacing w:after="0"/>
        <w:rPr>
          <w:rFonts w:eastAsia="Times New Roman" w:cs="Times New Roman"/>
          <w:color w:val="1C1E29"/>
          <w:szCs w:val="24"/>
        </w:rPr>
      </w:pPr>
      <w:r w:rsidRPr="000E61E3">
        <w:rPr>
          <w:rFonts w:eastAsia="Times New Roman" w:cs="Times New Roman"/>
          <w:color w:val="1C1E29"/>
          <w:szCs w:val="24"/>
        </w:rPr>
        <w:t>Consulted online rankings along with reviews of doctors and other medical practitioners</w:t>
      </w:r>
    </w:p>
    <w:p w:rsidR="00EE77F2" w:rsidRPr="000E61E3" w:rsidRDefault="00EE77F2" w:rsidP="00EE77F2">
      <w:pPr>
        <w:spacing w:after="0"/>
        <w:rPr>
          <w:rFonts w:eastAsia="Times New Roman" w:cs="Times New Roman"/>
          <w:color w:val="1C1E29"/>
          <w:szCs w:val="24"/>
        </w:rPr>
      </w:pPr>
      <w:r w:rsidRPr="000E61E3">
        <w:rPr>
          <w:rFonts w:eastAsia="Times New Roman" w:cs="Times New Roman"/>
          <w:color w:val="1C1E29"/>
          <w:szCs w:val="24"/>
        </w:rPr>
        <w:t> </w:t>
      </w:r>
    </w:p>
    <w:p w:rsidR="00EE77F2" w:rsidRDefault="00EE77F2" w:rsidP="00EE77F2">
      <w:pPr>
        <w:ind w:left="720"/>
        <w:jc w:val="center"/>
      </w:pPr>
    </w:p>
    <w:p w:rsidR="00EE77F2" w:rsidRDefault="00EE77F2" w:rsidP="00EE77F2">
      <w:pPr>
        <w:ind w:left="720"/>
        <w:jc w:val="center"/>
      </w:pPr>
    </w:p>
    <w:p w:rsidR="00EE77F2" w:rsidRDefault="00EE77F2" w:rsidP="00EE77F2">
      <w:pPr>
        <w:ind w:left="720"/>
        <w:jc w:val="center"/>
      </w:pPr>
    </w:p>
    <w:p w:rsidR="00EE77F2" w:rsidRDefault="00EE77F2" w:rsidP="00EE77F2">
      <w:pPr>
        <w:ind w:left="720"/>
        <w:jc w:val="center"/>
      </w:pPr>
    </w:p>
    <w:p w:rsidR="00EE77F2" w:rsidRDefault="00EE77F2" w:rsidP="00EE77F2">
      <w:pPr>
        <w:ind w:left="720"/>
        <w:jc w:val="center"/>
      </w:pPr>
    </w:p>
    <w:p w:rsidR="00EE77F2" w:rsidRDefault="00EE77F2" w:rsidP="00EE77F2">
      <w:pPr>
        <w:ind w:left="720"/>
        <w:jc w:val="center"/>
      </w:pPr>
    </w:p>
    <w:p w:rsidR="00EE77F2" w:rsidRDefault="00EE77F2" w:rsidP="00EE77F2">
      <w:pPr>
        <w:ind w:left="720"/>
        <w:jc w:val="center"/>
      </w:pPr>
    </w:p>
    <w:p w:rsidR="00EE77F2" w:rsidRDefault="00EE77F2" w:rsidP="00EE77F2">
      <w:pPr>
        <w:ind w:left="720"/>
        <w:jc w:val="center"/>
      </w:pPr>
    </w:p>
    <w:p w:rsidR="00EE77F2" w:rsidRDefault="00EE77F2" w:rsidP="00EE77F2">
      <w:pPr>
        <w:ind w:left="720"/>
        <w:jc w:val="center"/>
      </w:pPr>
    </w:p>
    <w:p w:rsidR="00EE77F2" w:rsidRDefault="00EE77F2" w:rsidP="00EE77F2">
      <w:pPr>
        <w:ind w:left="720"/>
        <w:jc w:val="center"/>
      </w:pPr>
    </w:p>
    <w:p w:rsidR="00EE77F2" w:rsidRDefault="00EE77F2" w:rsidP="00EE77F2"/>
    <w:p w:rsidR="00EE77F2" w:rsidRDefault="00EE77F2" w:rsidP="00EE77F2"/>
    <w:p w:rsidR="00EE77F2" w:rsidRDefault="00EE77F2" w:rsidP="00EE77F2">
      <w:pPr>
        <w:ind w:left="720"/>
        <w:jc w:val="center"/>
      </w:pPr>
      <w:r>
        <w:lastRenderedPageBreak/>
        <w:t>References</w:t>
      </w:r>
    </w:p>
    <w:p w:rsidR="00EE77F2" w:rsidRPr="00664362" w:rsidRDefault="00EE77F2" w:rsidP="00EE77F2">
      <w:pPr>
        <w:ind w:left="720" w:hanging="720"/>
        <w:rPr>
          <w:rFonts w:cs="Times New Roman"/>
          <w:color w:val="222222"/>
          <w:szCs w:val="24"/>
          <w:shd w:val="clear" w:color="auto" w:fill="FFFFFF"/>
        </w:rPr>
      </w:pPr>
      <w:r w:rsidRPr="00664362">
        <w:rPr>
          <w:rFonts w:cs="Times New Roman"/>
          <w:color w:val="222222"/>
          <w:szCs w:val="24"/>
          <w:shd w:val="clear" w:color="auto" w:fill="FFFFFF"/>
        </w:rPr>
        <w:t>deBronkart, D. (2015). From patient centred to people powered: autonomy on the rise. </w:t>
      </w:r>
      <w:r w:rsidRPr="00664362">
        <w:rPr>
          <w:rFonts w:cs="Times New Roman"/>
          <w:i/>
          <w:iCs/>
          <w:color w:val="222222"/>
          <w:szCs w:val="24"/>
          <w:shd w:val="clear" w:color="auto" w:fill="FFFFFF"/>
        </w:rPr>
        <w:t>Bmj</w:t>
      </w:r>
      <w:r w:rsidRPr="00664362">
        <w:rPr>
          <w:rFonts w:cs="Times New Roman"/>
          <w:color w:val="222222"/>
          <w:szCs w:val="24"/>
          <w:shd w:val="clear" w:color="auto" w:fill="FFFFFF"/>
        </w:rPr>
        <w:t>, </w:t>
      </w:r>
      <w:r w:rsidRPr="00664362">
        <w:rPr>
          <w:rFonts w:cs="Times New Roman"/>
          <w:i/>
          <w:iCs/>
          <w:color w:val="222222"/>
          <w:szCs w:val="24"/>
          <w:shd w:val="clear" w:color="auto" w:fill="FFFFFF"/>
        </w:rPr>
        <w:t>350</w:t>
      </w:r>
      <w:r w:rsidRPr="00664362">
        <w:rPr>
          <w:rFonts w:cs="Times New Roman"/>
          <w:color w:val="222222"/>
          <w:szCs w:val="24"/>
          <w:shd w:val="clear" w:color="auto" w:fill="FFFFFF"/>
        </w:rPr>
        <w:t>, h148.</w:t>
      </w:r>
    </w:p>
    <w:p w:rsidR="00EE77F2" w:rsidRPr="00664362" w:rsidRDefault="00EE77F2" w:rsidP="00EE77F2">
      <w:pPr>
        <w:ind w:left="720" w:hanging="720"/>
        <w:rPr>
          <w:rFonts w:cs="Times New Roman"/>
          <w:szCs w:val="24"/>
        </w:rPr>
      </w:pPr>
      <w:r w:rsidRPr="00664362">
        <w:rPr>
          <w:rFonts w:cs="Times New Roman"/>
          <w:color w:val="222222"/>
          <w:szCs w:val="24"/>
          <w:shd w:val="clear" w:color="auto" w:fill="FFFFFF"/>
        </w:rPr>
        <w:t>Masters, K. (2016). The e-patient and medical students. </w:t>
      </w:r>
      <w:r w:rsidRPr="00664362">
        <w:rPr>
          <w:rFonts w:cs="Times New Roman"/>
          <w:i/>
          <w:iCs/>
          <w:color w:val="222222"/>
          <w:szCs w:val="24"/>
          <w:shd w:val="clear" w:color="auto" w:fill="FFFFFF"/>
        </w:rPr>
        <w:t>Medical teacher</w:t>
      </w:r>
      <w:r w:rsidRPr="00664362">
        <w:rPr>
          <w:rFonts w:cs="Times New Roman"/>
          <w:color w:val="222222"/>
          <w:szCs w:val="24"/>
          <w:shd w:val="clear" w:color="auto" w:fill="FFFFFF"/>
        </w:rPr>
        <w:t>, </w:t>
      </w:r>
      <w:r w:rsidRPr="00664362">
        <w:rPr>
          <w:rFonts w:cs="Times New Roman"/>
          <w:i/>
          <w:iCs/>
          <w:color w:val="222222"/>
          <w:szCs w:val="24"/>
          <w:shd w:val="clear" w:color="auto" w:fill="FFFFFF"/>
        </w:rPr>
        <w:t>38</w:t>
      </w:r>
      <w:r w:rsidRPr="00664362">
        <w:rPr>
          <w:rFonts w:cs="Times New Roman"/>
          <w:color w:val="222222"/>
          <w:szCs w:val="24"/>
          <w:shd w:val="clear" w:color="auto" w:fill="FFFFFF"/>
        </w:rPr>
        <w:t>(3), 314-316.</w:t>
      </w:r>
    </w:p>
    <w:p w:rsidR="00EE77F2" w:rsidRDefault="00EE77F2" w:rsidP="00EE77F2"/>
    <w:p w:rsidR="00EE77F2" w:rsidRDefault="00EE77F2" w:rsidP="00EE77F2"/>
    <w:p w:rsidR="00EE77F2" w:rsidRDefault="00EE77F2" w:rsidP="00EE77F2"/>
    <w:p w:rsidR="00EE77F2" w:rsidRDefault="00EE77F2" w:rsidP="00EE77F2"/>
    <w:p w:rsidR="00EE77F2" w:rsidRDefault="00EE77F2" w:rsidP="00EE77F2"/>
    <w:p w:rsidR="00EE77F2" w:rsidRPr="00EE77F2" w:rsidRDefault="00EE77F2" w:rsidP="00EE77F2"/>
    <w:sectPr w:rsidR="00EE77F2" w:rsidRPr="00EE77F2" w:rsidSect="00EE77F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59E0" w:rsidRDefault="003259E0" w:rsidP="00EE77F2">
      <w:pPr>
        <w:spacing w:after="0" w:line="240" w:lineRule="auto"/>
      </w:pPr>
      <w:r>
        <w:separator/>
      </w:r>
    </w:p>
  </w:endnote>
  <w:endnote w:type="continuationSeparator" w:id="0">
    <w:p w:rsidR="003259E0" w:rsidRDefault="003259E0" w:rsidP="00EE7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59E0" w:rsidRDefault="003259E0" w:rsidP="00EE77F2">
      <w:pPr>
        <w:spacing w:after="0" w:line="240" w:lineRule="auto"/>
      </w:pPr>
      <w:r>
        <w:separator/>
      </w:r>
    </w:p>
  </w:footnote>
  <w:footnote w:type="continuationSeparator" w:id="0">
    <w:p w:rsidR="003259E0" w:rsidRDefault="003259E0" w:rsidP="00EE7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4556033"/>
      <w:docPartObj>
        <w:docPartGallery w:val="Page Numbers (Top of Page)"/>
        <w:docPartUnique/>
      </w:docPartObj>
    </w:sdtPr>
    <w:sdtEndPr/>
    <w:sdtContent>
      <w:p w:rsidR="00EE77F2" w:rsidRDefault="00EE77F2">
        <w:pPr>
          <w:pStyle w:val="Header"/>
          <w:jc w:val="right"/>
        </w:pPr>
        <w:r>
          <w:t>E-PATIENTS AND E-HEALTH</w:t>
        </w:r>
        <w:r>
          <w:tab/>
        </w:r>
        <w:r>
          <w:tab/>
        </w:r>
        <w:r w:rsidR="003259E0">
          <w:fldChar w:fldCharType="begin"/>
        </w:r>
        <w:r w:rsidR="003259E0">
          <w:instrText xml:space="preserve"> PAGE   \* MERGEFORMAT </w:instrText>
        </w:r>
        <w:r w:rsidR="003259E0">
          <w:fldChar w:fldCharType="separate"/>
        </w:r>
        <w:r w:rsidR="00E428EC">
          <w:rPr>
            <w:noProof/>
          </w:rPr>
          <w:t>2</w:t>
        </w:r>
        <w:r w:rsidR="003259E0">
          <w:rPr>
            <w:noProof/>
          </w:rPr>
          <w:fldChar w:fldCharType="end"/>
        </w:r>
      </w:p>
    </w:sdtContent>
  </w:sdt>
  <w:p w:rsidR="00EE77F2" w:rsidRDefault="00EE77F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77F2" w:rsidRDefault="00EE77F2">
    <w:pPr>
      <w:pStyle w:val="Header"/>
    </w:pPr>
    <w:r>
      <w:t>Running Head: E-PATIENTS ANS E-HEALTH</w:t>
    </w:r>
    <w:r>
      <w:tab/>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E4AED"/>
    <w:multiLevelType w:val="multilevel"/>
    <w:tmpl w:val="55ACF7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4C2E93"/>
    <w:multiLevelType w:val="hybridMultilevel"/>
    <w:tmpl w:val="540CAD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7E4"/>
    <w:rsid w:val="000E61E3"/>
    <w:rsid w:val="000F2912"/>
    <w:rsid w:val="001240ED"/>
    <w:rsid w:val="00182759"/>
    <w:rsid w:val="00253237"/>
    <w:rsid w:val="002A225E"/>
    <w:rsid w:val="002C7CD9"/>
    <w:rsid w:val="00307BDF"/>
    <w:rsid w:val="00321143"/>
    <w:rsid w:val="003259E0"/>
    <w:rsid w:val="00397F7A"/>
    <w:rsid w:val="003B0ACA"/>
    <w:rsid w:val="003B2172"/>
    <w:rsid w:val="003D68DB"/>
    <w:rsid w:val="004F63A6"/>
    <w:rsid w:val="00514D12"/>
    <w:rsid w:val="00525B0E"/>
    <w:rsid w:val="00651A19"/>
    <w:rsid w:val="006C457A"/>
    <w:rsid w:val="007F40C7"/>
    <w:rsid w:val="00851964"/>
    <w:rsid w:val="008A3FD0"/>
    <w:rsid w:val="0093563D"/>
    <w:rsid w:val="00955F97"/>
    <w:rsid w:val="00963154"/>
    <w:rsid w:val="00A045AF"/>
    <w:rsid w:val="00A26806"/>
    <w:rsid w:val="00AA5FC1"/>
    <w:rsid w:val="00AC089E"/>
    <w:rsid w:val="00B2176A"/>
    <w:rsid w:val="00B66DA0"/>
    <w:rsid w:val="00B74401"/>
    <w:rsid w:val="00C0598C"/>
    <w:rsid w:val="00D62630"/>
    <w:rsid w:val="00E428EC"/>
    <w:rsid w:val="00EB47E4"/>
    <w:rsid w:val="00EB4999"/>
    <w:rsid w:val="00EE77F2"/>
    <w:rsid w:val="00F173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BC6DA7-2B77-44DF-A953-C5CE42094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FC1"/>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47E4"/>
    <w:rPr>
      <w:color w:val="0000FF" w:themeColor="hyperlink"/>
      <w:u w:val="single"/>
    </w:rPr>
  </w:style>
  <w:style w:type="character" w:styleId="FollowedHyperlink">
    <w:name w:val="FollowedHyperlink"/>
    <w:basedOn w:val="DefaultParagraphFont"/>
    <w:uiPriority w:val="99"/>
    <w:semiHidden/>
    <w:unhideWhenUsed/>
    <w:rsid w:val="00EB47E4"/>
    <w:rPr>
      <w:color w:val="800080" w:themeColor="followedHyperlink"/>
      <w:u w:val="single"/>
    </w:rPr>
  </w:style>
  <w:style w:type="paragraph" w:styleId="ListParagraph">
    <w:name w:val="List Paragraph"/>
    <w:basedOn w:val="Normal"/>
    <w:uiPriority w:val="34"/>
    <w:qFormat/>
    <w:rsid w:val="00B74401"/>
    <w:pPr>
      <w:ind w:left="720"/>
      <w:contextualSpacing/>
    </w:pPr>
  </w:style>
  <w:style w:type="paragraph" w:styleId="NormalWeb">
    <w:name w:val="Normal (Web)"/>
    <w:basedOn w:val="Normal"/>
    <w:uiPriority w:val="99"/>
    <w:semiHidden/>
    <w:unhideWhenUsed/>
    <w:rsid w:val="000E61E3"/>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0E61E3"/>
    <w:rPr>
      <w:i/>
      <w:iCs/>
    </w:rPr>
  </w:style>
  <w:style w:type="paragraph" w:styleId="Header">
    <w:name w:val="header"/>
    <w:basedOn w:val="Normal"/>
    <w:link w:val="HeaderChar"/>
    <w:uiPriority w:val="99"/>
    <w:unhideWhenUsed/>
    <w:rsid w:val="00EE77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77F2"/>
    <w:rPr>
      <w:rFonts w:ascii="Times New Roman" w:hAnsi="Times New Roman"/>
      <w:sz w:val="24"/>
    </w:rPr>
  </w:style>
  <w:style w:type="paragraph" w:styleId="Footer">
    <w:name w:val="footer"/>
    <w:basedOn w:val="Normal"/>
    <w:link w:val="FooterChar"/>
    <w:uiPriority w:val="99"/>
    <w:semiHidden/>
    <w:unhideWhenUsed/>
    <w:rsid w:val="00EE77F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E77F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2461970">
      <w:bodyDiv w:val="1"/>
      <w:marLeft w:val="0"/>
      <w:marRight w:val="0"/>
      <w:marTop w:val="0"/>
      <w:marBottom w:val="0"/>
      <w:divBdr>
        <w:top w:val="none" w:sz="0" w:space="0" w:color="auto"/>
        <w:left w:val="none" w:sz="0" w:space="0" w:color="auto"/>
        <w:bottom w:val="none" w:sz="0" w:space="0" w:color="auto"/>
        <w:right w:val="none" w:sz="0" w:space="0" w:color="auto"/>
      </w:divBdr>
    </w:div>
    <w:div w:id="1005936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ewinternet.org/2009/06/11/61-of-american-adults-look-online-for-health-information/" TargetMode="External"/><Relationship Id="rId3" Type="http://schemas.openxmlformats.org/officeDocument/2006/relationships/settings" Target="settings.xml"/><Relationship Id="rId7" Type="http://schemas.openxmlformats.org/officeDocument/2006/relationships/hyperlink" Target="https://www.google.com/url?q=https%3A%2F%2Fwww.ted.com%2Ftalks%2Fdave_debronkart_meet_e_patient_dave%3Flanguage%3Den&amp;sa=D&amp;sntz=1&amp;usg=AFQjCNFy2VuMfxM51l-Nc1koSEB5XUbPa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730</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2019-09-26T19:14:00Z</dcterms:created>
  <dcterms:modified xsi:type="dcterms:W3CDTF">2019-09-26T19:14:00Z</dcterms:modified>
</cp:coreProperties>
</file>